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8" w:rsidRDefault="00921E78" w:rsidP="00921E78">
      <w:pPr>
        <w:pStyle w:val="Style3"/>
        <w:spacing w:line="256" w:lineRule="auto"/>
        <w:ind w:firstLine="709"/>
        <w:jc w:val="center"/>
        <w:rPr>
          <w:b/>
          <w:sz w:val="40"/>
          <w:szCs w:val="40"/>
        </w:rPr>
      </w:pPr>
      <w:r w:rsidRPr="00670336">
        <w:rPr>
          <w:b/>
          <w:sz w:val="40"/>
          <w:szCs w:val="40"/>
        </w:rPr>
        <w:t>Должностная инструкция</w:t>
      </w:r>
    </w:p>
    <w:p w:rsidR="00921E78" w:rsidRPr="00670336" w:rsidRDefault="00921E78" w:rsidP="00921E78">
      <w:pPr>
        <w:pStyle w:val="Style3"/>
        <w:spacing w:line="256" w:lineRule="auto"/>
        <w:ind w:firstLine="709"/>
        <w:jc w:val="center"/>
        <w:rPr>
          <w:b/>
          <w:sz w:val="40"/>
          <w:szCs w:val="40"/>
        </w:rPr>
      </w:pPr>
      <w:r w:rsidRPr="00670336">
        <w:rPr>
          <w:b/>
          <w:sz w:val="40"/>
          <w:szCs w:val="40"/>
        </w:rPr>
        <w:t>учителя начальных классов</w:t>
      </w:r>
    </w:p>
    <w:p w:rsidR="00921E78" w:rsidRDefault="00921E78" w:rsidP="00921E78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921E78" w:rsidRDefault="00921E78" w:rsidP="00921E78">
      <w:pPr>
        <w:pStyle w:val="Style3"/>
        <w:spacing w:line="256" w:lineRule="auto"/>
        <w:ind w:firstLine="709"/>
        <w:jc w:val="both"/>
        <w:rPr>
          <w:b/>
          <w:bCs/>
        </w:rPr>
      </w:pPr>
      <w:r>
        <w:rPr>
          <w:b/>
          <w:bCs/>
        </w:rPr>
        <w:t>I. Общие требования к учителю начальных классов</w:t>
      </w:r>
    </w:p>
    <w:p w:rsidR="00921E78" w:rsidRDefault="00921E78" w:rsidP="00921E78">
      <w:pPr>
        <w:pStyle w:val="Style3"/>
        <w:spacing w:line="256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 Учитель должен знать: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требования ФГОС нового поколения и рекомендации по их реализации в общеобразовательном учреждении;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методики преподавания предметов и воспитательной работы, программы и учебники, отвечающие требованиям ФГОС;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требования к оснащению и оборудованию учебных кабинетов и подсобных помещений;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средства обучения и их дидактические возможности;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основные направления и перспективы развития образования и педагогической науки;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основы права, научной организации труда, проектные технологии и эффективные средства делового общения;</w:t>
      </w:r>
    </w:p>
    <w:p w:rsidR="00921E78" w:rsidRDefault="00921E78" w:rsidP="00921E78">
      <w:pPr>
        <w:pStyle w:val="Style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правила и нормы охраны труда, техники безопасности и противопожарной защиты.</w:t>
      </w:r>
    </w:p>
    <w:p w:rsidR="00921E78" w:rsidRDefault="00921E78" w:rsidP="00921E78">
      <w:pPr>
        <w:pStyle w:val="Style3"/>
        <w:spacing w:line="256" w:lineRule="auto"/>
        <w:ind w:firstLine="709"/>
        <w:jc w:val="both"/>
        <w:rPr>
          <w:bCs/>
          <w:iCs/>
        </w:rPr>
      </w:pP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 Должностные обязанности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Учитель начальных классов выполняет следующие должностные обязанности: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Cs/>
        </w:rPr>
      </w:pPr>
      <w: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>
        <w:rPr>
          <w:bCs/>
        </w:rPr>
        <w:t xml:space="preserve"> 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 xml:space="preserve">Обеспечивает уровень подготовки, соответствующий требованиям </w:t>
      </w:r>
      <w:proofErr w:type="gramStart"/>
      <w:r>
        <w:t>новых</w:t>
      </w:r>
      <w:proofErr w:type="gramEnd"/>
      <w:r>
        <w:t xml:space="preserve"> ФГОС, и несет ответственность за их реализацию не в полном объеме.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</w:t>
      </w:r>
      <w:r>
        <w:rPr>
          <w:bCs/>
        </w:rPr>
        <w:lastRenderedPageBreak/>
        <w:t>освоением образовательных программ.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 xml:space="preserve">2.3. Составляет тематические планы работы по учебным предметам и </w:t>
      </w:r>
      <w:proofErr w:type="spellStart"/>
      <w:r>
        <w:t>внеучебной</w:t>
      </w:r>
      <w:proofErr w:type="spellEnd"/>
      <w:r>
        <w:t xml:space="preserve"> деятельности на учебную четверть и рабочий план на каждый урок и занятие.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2.7. Проверяет контрольные диктанты и контрольные работы по математике в 1–4-х классах к следующему уроку.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2.8. Проставляет в классный журнал все оценки за контрольные работы за то число месяца, когда они проводились.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2.9. Проводит работу над ошибками после проверки контрольных работ.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2.10. Хранит тетради контрольных работ учащихся в течение учебного года.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2.11. Организует совместно с библиотекарем школы и родителями внеклассное чтение учащихся.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2.12. Обеспечивает включение учащихся в различные формы </w:t>
      </w:r>
      <w:proofErr w:type="spellStart"/>
      <w:r>
        <w:rPr>
          <w:bCs/>
        </w:rPr>
        <w:t>внеучебной</w:t>
      </w:r>
      <w:proofErr w:type="spellEnd"/>
      <w:r>
        <w:rPr>
          <w:bCs/>
        </w:rPr>
        <w:t xml:space="preserve"> деятельности.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Cs/>
        </w:rPr>
      </w:pPr>
      <w:r>
        <w:t xml:space="preserve">2.13.  </w:t>
      </w:r>
      <w:r>
        <w:rPr>
          <w:bCs/>
        </w:rPr>
        <w:t>Работает в тесном контакте с другими учите</w:t>
      </w:r>
      <w:r>
        <w:rPr>
          <w:bCs/>
        </w:rPr>
        <w:softHyphen/>
        <w:t>лями, родителями (лицами, их заменяющими).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 xml:space="preserve">2.14. Обеспечивает соответствие учебных программ по предметам, а также программ </w:t>
      </w:r>
      <w:proofErr w:type="spellStart"/>
      <w:r>
        <w:t>внеучебной</w:t>
      </w:r>
      <w:proofErr w:type="spellEnd"/>
      <w:r>
        <w:t xml:space="preserve"> деятельности новым ФГОС. 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/>
          <w:bCs/>
        </w:rPr>
      </w:pP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 Права.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 xml:space="preserve">Учитель имеет право на принятие решений, обязательных для выполнения учащимися, и принятие мер дисциплинарного воздействия в соответствии с Уставом </w:t>
      </w:r>
      <w:r>
        <w:lastRenderedPageBreak/>
        <w:t>учреждения.</w:t>
      </w:r>
    </w:p>
    <w:p w:rsidR="00921E78" w:rsidRDefault="00921E78" w:rsidP="00921E78">
      <w:pPr>
        <w:pStyle w:val="Style3"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4. Ответственность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4.1. В установленном законодательством РФ порядке учитель несет ответственность: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за реализацию не в полном объеме образовательных программ;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за жизнь и здоровье учащихся во время образовательного процесса и внеклассных мероприятий, проводимых учителем;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за нарушение прав и свобод учащихся, определенных законодательством РФ, Уставом и локальными актами учреждения.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безопасное проведение образовательного процесса;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принятие мер по оказанию доврачебной помощи пострадавшему, оперативное извещение руководства о несчастном случае;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>организацию изучения учащимися (воспитанниками) правил по охране труда, дорожного движения, поведения в быту и т.п.;</w:t>
      </w:r>
    </w:p>
    <w:p w:rsidR="00921E78" w:rsidRDefault="00921E78" w:rsidP="00921E78">
      <w:pPr>
        <w:pStyle w:val="Style3"/>
        <w:numPr>
          <w:ilvl w:val="0"/>
          <w:numId w:val="2"/>
        </w:numPr>
        <w:spacing w:line="360" w:lineRule="auto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правил (инструкций) по охране труда.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921E78" w:rsidRDefault="00921E78" w:rsidP="00921E78">
      <w:pPr>
        <w:pStyle w:val="Style3"/>
        <w:spacing w:line="360" w:lineRule="auto"/>
        <w:ind w:firstLine="709"/>
        <w:jc w:val="both"/>
      </w:pPr>
      <w:r>
        <w:t>4.3. </w:t>
      </w:r>
      <w:proofErr w:type="gramStart"/>
      <w: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921E78" w:rsidRDefault="00921E78" w:rsidP="00921E78">
      <w:pPr>
        <w:pStyle w:val="Style3"/>
        <w:spacing w:line="256" w:lineRule="auto"/>
        <w:ind w:firstLine="709"/>
        <w:jc w:val="both"/>
        <w:rPr>
          <w:b/>
          <w:bCs/>
          <w:sz w:val="28"/>
          <w:szCs w:val="28"/>
        </w:rPr>
      </w:pPr>
    </w:p>
    <w:p w:rsidR="000E0A8B" w:rsidRDefault="000E0A8B"/>
    <w:sectPr w:rsidR="000E0A8B" w:rsidSect="000E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78"/>
    <w:rsid w:val="000E0A8B"/>
    <w:rsid w:val="00921E78"/>
    <w:rsid w:val="00B8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2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Company>МОУ Новосельская ООШ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Арифовна</dc:creator>
  <cp:keywords/>
  <dc:description/>
  <cp:lastModifiedBy>Софья Арифовна</cp:lastModifiedBy>
  <cp:revision>1</cp:revision>
  <cp:lastPrinted>2011-10-12T06:17:00Z</cp:lastPrinted>
  <dcterms:created xsi:type="dcterms:W3CDTF">2011-10-12T06:17:00Z</dcterms:created>
  <dcterms:modified xsi:type="dcterms:W3CDTF">2011-10-12T06:18:00Z</dcterms:modified>
</cp:coreProperties>
</file>